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0FEDB">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u w:val="single"/>
          <w:lang w:val="en-US" w:eastAsia="zh-CN"/>
        </w:rPr>
        <w:t xml:space="preserve">        </w:t>
      </w:r>
      <w:r>
        <w:rPr>
          <w:rFonts w:hint="eastAsia" w:ascii="方正小标宋简体" w:hAnsi="方正小标宋简体" w:eastAsia="方正小标宋简体" w:cs="方正小标宋简体"/>
          <w:b w:val="0"/>
          <w:bCs w:val="0"/>
          <w:sz w:val="44"/>
          <w:szCs w:val="44"/>
          <w:u w:val="none"/>
          <w:lang w:val="en-US" w:eastAsia="zh-CN"/>
        </w:rPr>
        <w:t>学院</w:t>
      </w:r>
      <w:r>
        <w:rPr>
          <w:rFonts w:hint="eastAsia" w:ascii="方正小标宋简体" w:hAnsi="方正小标宋简体" w:eastAsia="方正小标宋简体" w:cs="方正小标宋简体"/>
          <w:b w:val="0"/>
          <w:bCs w:val="0"/>
          <w:sz w:val="44"/>
          <w:szCs w:val="44"/>
          <w:u w:val="single"/>
          <w:lang w:val="en-US" w:eastAsia="zh-CN"/>
        </w:rPr>
        <w:t xml:space="preserve">       </w:t>
      </w:r>
      <w:r>
        <w:rPr>
          <w:rFonts w:hint="eastAsia" w:ascii="方正小标宋简体" w:hAnsi="方正小标宋简体" w:eastAsia="方正小标宋简体" w:cs="方正小标宋简体"/>
          <w:b w:val="0"/>
          <w:bCs w:val="0"/>
          <w:sz w:val="44"/>
          <w:szCs w:val="44"/>
          <w:u w:val="none"/>
          <w:lang w:val="en-US" w:eastAsia="zh-CN"/>
        </w:rPr>
        <w:t>楼</w:t>
      </w:r>
      <w:r>
        <w:rPr>
          <w:rFonts w:hint="eastAsia" w:ascii="方正小标宋简体" w:hAnsi="方正小标宋简体" w:eastAsia="方正小标宋简体" w:cs="方正小标宋简体"/>
          <w:b w:val="0"/>
          <w:bCs w:val="0"/>
          <w:sz w:val="44"/>
          <w:szCs w:val="44"/>
          <w:u w:val="single"/>
          <w:lang w:val="en-US" w:eastAsia="zh-CN"/>
        </w:rPr>
        <w:t xml:space="preserve">      </w:t>
      </w:r>
      <w:r>
        <w:rPr>
          <w:rFonts w:hint="eastAsia" w:ascii="方正小标宋简体" w:hAnsi="方正小标宋简体" w:eastAsia="方正小标宋简体" w:cs="方正小标宋简体"/>
          <w:b w:val="0"/>
          <w:bCs w:val="0"/>
          <w:sz w:val="44"/>
          <w:szCs w:val="44"/>
          <w:u w:val="none"/>
          <w:lang w:val="en-US" w:eastAsia="zh-CN"/>
        </w:rPr>
        <w:t>（房间号）</w:t>
      </w:r>
      <w:r>
        <w:rPr>
          <w:rFonts w:hint="eastAsia" w:ascii="方正小标宋简体" w:hAnsi="方正小标宋简体" w:eastAsia="方正小标宋简体" w:cs="方正小标宋简体"/>
          <w:b w:val="0"/>
          <w:bCs w:val="0"/>
          <w:sz w:val="44"/>
          <w:szCs w:val="44"/>
        </w:rPr>
        <w:t>实验室重要危险源主要风险清单</w:t>
      </w:r>
    </w:p>
    <w:p w14:paraId="0A7967E3">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w:t>
      </w:r>
      <w:r>
        <w:rPr>
          <w:rFonts w:hint="eastAsia" w:ascii="Times New Roman" w:hAnsi="Times New Roman" w:eastAsia="楷体" w:cs="Times New Roman"/>
          <w:sz w:val="30"/>
          <w:szCs w:val="30"/>
          <w:lang w:val="en-US" w:eastAsia="zh-CN"/>
        </w:rPr>
        <w:t>备注：该清单一室一表，不能按课题组填</w:t>
      </w:r>
      <w:r>
        <w:rPr>
          <w:rFonts w:ascii="Times New Roman" w:hAnsi="Times New Roman" w:eastAsia="楷体" w:cs="Times New Roman"/>
          <w:sz w:val="30"/>
          <w:szCs w:val="30"/>
        </w:rPr>
        <w:t>）</w:t>
      </w:r>
    </w:p>
    <w:p w14:paraId="6110F99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 xml:space="preserve">                                                            实验室负责人（签字）：</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2AA8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5FD0FFEF">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5874D634">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2C13D2C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642D425E">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6E3308EB">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2B8200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0081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4226300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bookmarkStart w:id="0" w:name="_GoBack" w:colFirst="5" w:colLast="5"/>
            <w:r>
              <w:rPr>
                <w:rFonts w:ascii="Times New Roman" w:hAnsi="Times New Roman" w:eastAsia="仿宋" w:cs="Times New Roman"/>
                <w:sz w:val="21"/>
                <w:szCs w:val="21"/>
              </w:rPr>
              <w:t>1</w:t>
            </w:r>
          </w:p>
        </w:tc>
        <w:tc>
          <w:tcPr>
            <w:tcW w:w="1276" w:type="dxa"/>
            <w:vMerge w:val="restart"/>
            <w:vAlign w:val="center"/>
          </w:tcPr>
          <w:p w14:paraId="28C265E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7C06364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26F07F3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6F33ED5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24B676B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670B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148E9F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656DC5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5E9B30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15A0CB5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5E3520FC">
            <w:pPr>
              <w:keepNext w:val="0"/>
              <w:keepLines w:val="0"/>
              <w:pageBreakBefore w:val="0"/>
              <w:widowControl/>
              <w:kinsoku/>
              <w:wordWrap/>
              <w:overflowPunct/>
              <w:topLinePunct w:val="0"/>
              <w:autoSpaceDE/>
              <w:autoSpaceDN/>
              <w:bidi w:val="0"/>
              <w:adjustRightInd/>
              <w:snapToGrid/>
              <w:spacing w:after="0" w:line="260" w:lineRule="exact"/>
              <w:jc w:val="left"/>
              <w:rPr>
                <w:rFonts w:ascii="Times New Roman" w:hAnsi="Times New Roman" w:eastAsia="仿宋" w:cs="Times New Roman"/>
                <w:sz w:val="21"/>
                <w:szCs w:val="21"/>
              </w:rPr>
            </w:pPr>
            <w:r>
              <w:rPr>
                <w:rStyle w:val="39"/>
                <w:rFonts w:hint="eastAsia" w:hAnsi="宋体"/>
                <w:sz w:val="21"/>
                <w:szCs w:val="21"/>
                <w:lang w:val="en-US" w:eastAsia="zh-CN" w:bidi="ar"/>
                <w14:ligatures w14:val="standardContextual"/>
              </w:rPr>
              <w:t>1.存放乙醚1.5L，乙醇20L，共计易燃溶剂21.5L</w:t>
            </w:r>
          </w:p>
        </w:tc>
        <w:tc>
          <w:tcPr>
            <w:tcW w:w="1985" w:type="dxa"/>
            <w:vAlign w:val="center"/>
          </w:tcPr>
          <w:p w14:paraId="5AA180B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r>
              <w:rPr>
                <w:rStyle w:val="39"/>
                <w:rFonts w:hint="eastAsia" w:hAnsi="宋体"/>
                <w:sz w:val="21"/>
                <w:szCs w:val="21"/>
                <w:lang w:val="en-US" w:eastAsia="zh-CN" w:bidi="ar"/>
                <w14:ligatures w14:val="standardContextual"/>
              </w:rPr>
              <w:t>1.易燃溶剂存储远离热源和火源；乙醚按管控类化学品存放，双人双锁；实验室加装了泄漏报警器；并且控制实验室易燃溶剂总量不超过30L，风险可控</w:t>
            </w:r>
          </w:p>
        </w:tc>
      </w:tr>
      <w:tr w14:paraId="67E0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09A1D7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291AC36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DAC5BE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790D497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CA7CB8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87CCDC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D5A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14EF94B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0579EF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9DD1BB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2ED0D78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7C639F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519E09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9F3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62E4EF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76F0AC5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23348A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416DC32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7FE28FE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8024EB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07A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6B67A73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532B615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82D47E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A2DB74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0F816E4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07CA32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94F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0F224D3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6D2B78F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E7676F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355FD5B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4248256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44685F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754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54DBE0B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10F76DD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EEB28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40D6CE0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647DD2D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57F2B7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436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52822C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135851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BC36B6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0EF1EBE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4FC94B4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D81955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F0D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2A7BA05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3CA7087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1648845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44CD22C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92BDC0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159F3D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040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16A037E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608664A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64F24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5967906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07BB12E6">
            <w:pPr>
              <w:keepNext w:val="0"/>
              <w:keepLines w:val="0"/>
              <w:pageBreakBefore w:val="0"/>
              <w:widowControl/>
              <w:kinsoku/>
              <w:wordWrap/>
              <w:overflowPunct/>
              <w:topLinePunct w:val="0"/>
              <w:autoSpaceDE/>
              <w:autoSpaceDN/>
              <w:bidi w:val="0"/>
              <w:adjustRightInd/>
              <w:snapToGrid/>
              <w:spacing w:after="0" w:line="260" w:lineRule="exact"/>
              <w:jc w:val="left"/>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1.使用氢气，从室外气瓶间引入</w:t>
            </w:r>
          </w:p>
        </w:tc>
        <w:tc>
          <w:tcPr>
            <w:tcW w:w="1985" w:type="dxa"/>
            <w:vAlign w:val="center"/>
          </w:tcPr>
          <w:p w14:paraId="584CE62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1.实验室内用防爆型的电气设备；配有通风设施和相应的气体监测和报警装置等；实验室不安装吊顶；定期检测气路气密性。</w:t>
            </w:r>
          </w:p>
        </w:tc>
      </w:tr>
      <w:tr w14:paraId="3569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1D09DF6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3948D9E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20CB2B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3418777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2E231A4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976067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9A9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1A6948D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69D374E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5CCFB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442206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06575B0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3652ED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ED7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3576F2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66AC7D4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E100AF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6AB9E19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379449F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95E553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8CD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0B6077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669C8E1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453BAD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0D29A21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516B4CA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B9E5FC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865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6F23EEE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640A0C4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17284AF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6C0534B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3187DD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A8CC9D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CB2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0A7F822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38D23A3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570BFE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2AC8E8F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2596A8E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5EEC0F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4AC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4CADC59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B83D17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54DBF5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0BDAB04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13F4CCD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D27721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317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673E59D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5488245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17915E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98F359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AD25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930FD8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738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033317B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56D21E5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656AEB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5875C41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7045241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8F5963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C5F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124F3FB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43F5666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262ECD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724C4DF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531633A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97DCE0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A57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0188B76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2915516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9E8A5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695158E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36E304A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740B4D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101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0D0CD41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6A10CEC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129D57A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60DC4FA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0011673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F377E6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295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0DD7582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66610F2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AAE22A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3CA3F84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2088B7C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858A5D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9FE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07C1D50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41329E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91856C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66EB9BA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0F80368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A4CB75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F1D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7CFC752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56F82B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C89A12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5FD6C3B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0895EA1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12901F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1BE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7D3C6FB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7EBC8D6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D981D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065D15E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515A6E5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6BF428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64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472E6BE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021363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D7DBD4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180C1C1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40A6E9D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B3EA0D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DA3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1233D64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41C242C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6B450E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3DCC35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1B9CD1E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60FDFB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771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59025B3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66E6483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5F7C661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2729EAE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320A53D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1E817E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81E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44F5C17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5A23D67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101220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06BBA38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3AD86C8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C99EE9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792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5B8AEC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26FB16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A781D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72C72CE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0206233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A2D052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53D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38161D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6B04A94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46F3F6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0D6AA47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2184A24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B8D7DE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B0C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17FF7CE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35B695E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21FB14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52849D1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4081EDE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272720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BD1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2E34078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5325B5F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05839DB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437FFC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7DB046B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F559BD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39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41B8ABE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3B9CFA8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AF2BE3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18CDAF2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49BE059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8CED07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CE6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51592AC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075FAF4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6BA0E4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11D809F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726882E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9BA596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8B5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062671C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3729F73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FDCAF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1BD8BAC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12012CE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AD904A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0EC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4726C6E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243447B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4DE596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0F63857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413A2E3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FFBDBF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BBB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441677A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4CC109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A3F888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3DA67D9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597EFDF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74A0ED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710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15AB54A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2D03F0A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1CDE46F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4248E7E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1221092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01BD5F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54D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2AFCB8C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488FD95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8200F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68A5D23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41467D6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CA3026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9DC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2D9EFAD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1BFE19B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49AEBE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124839B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66C2BC7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D64FD5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22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4449D22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791F02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E5E0F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2267D87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30224675">
            <w:pPr>
              <w:keepNext w:val="0"/>
              <w:keepLines w:val="0"/>
              <w:pageBreakBefore w:val="0"/>
              <w:widowControl/>
              <w:kinsoku/>
              <w:wordWrap/>
              <w:overflowPunct/>
              <w:topLinePunct w:val="0"/>
              <w:autoSpaceDE/>
              <w:autoSpaceDN/>
              <w:bidi w:val="0"/>
              <w:adjustRightInd/>
              <w:snapToGrid/>
              <w:spacing w:after="0" w:line="260" w:lineRule="exact"/>
              <w:jc w:val="left"/>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1.快开门式压力容器（灭菌锅）1台，操作人员的作业人员证快到期了</w:t>
            </w:r>
          </w:p>
        </w:tc>
        <w:tc>
          <w:tcPr>
            <w:tcW w:w="1985" w:type="dxa"/>
            <w:vAlign w:val="center"/>
          </w:tcPr>
          <w:p w14:paraId="68630FB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1.操作人员应按要求办理复审换证手续。</w:t>
            </w:r>
          </w:p>
        </w:tc>
      </w:tr>
      <w:tr w14:paraId="0CBC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5C7734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17E7DD6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6B7CC4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1E698E9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37BAC88E">
            <w:pPr>
              <w:keepNext w:val="0"/>
              <w:keepLines w:val="0"/>
              <w:pageBreakBefore w:val="0"/>
              <w:widowControl/>
              <w:kinsoku/>
              <w:wordWrap/>
              <w:overflowPunct/>
              <w:topLinePunct w:val="0"/>
              <w:autoSpaceDE/>
              <w:autoSpaceDN/>
              <w:bidi w:val="0"/>
              <w:adjustRightInd/>
              <w:snapToGrid/>
              <w:spacing w:after="0" w:line="260" w:lineRule="exact"/>
              <w:jc w:val="left"/>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1.快开门式压力容器（灭菌锅）1台，其安全阀超过校检周期未进行校验</w:t>
            </w:r>
          </w:p>
        </w:tc>
        <w:tc>
          <w:tcPr>
            <w:tcW w:w="1985" w:type="dxa"/>
            <w:vAlign w:val="center"/>
          </w:tcPr>
          <w:p w14:paraId="0311DF8F">
            <w:pPr>
              <w:keepNext w:val="0"/>
              <w:keepLines w:val="0"/>
              <w:pageBreakBefore w:val="0"/>
              <w:widowControl/>
              <w:kinsoku/>
              <w:wordWrap/>
              <w:overflowPunct/>
              <w:topLinePunct w:val="0"/>
              <w:autoSpaceDE/>
              <w:autoSpaceDN/>
              <w:bidi w:val="0"/>
              <w:adjustRightInd/>
              <w:snapToGrid/>
              <w:spacing w:after="0" w:line="260" w:lineRule="exact"/>
              <w:jc w:val="left"/>
              <w:rPr>
                <w:rFonts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1.灭菌锅已暂停使用，原安全阀已拆卸，送有资质的单位检定</w:t>
            </w:r>
          </w:p>
        </w:tc>
      </w:tr>
      <w:tr w14:paraId="46BD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29FAABF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08B3BB9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300620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49E2511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3D28F6EA">
            <w:pPr>
              <w:keepNext w:val="0"/>
              <w:keepLines w:val="0"/>
              <w:pageBreakBefore w:val="0"/>
              <w:widowControl/>
              <w:kinsoku/>
              <w:wordWrap/>
              <w:overflowPunct/>
              <w:topLinePunct w:val="0"/>
              <w:autoSpaceDE/>
              <w:autoSpaceDN/>
              <w:bidi w:val="0"/>
              <w:adjustRightInd/>
              <w:snapToGrid/>
              <w:spacing w:after="0" w:line="260" w:lineRule="exact"/>
              <w:jc w:val="left"/>
              <w:rPr>
                <w:rFonts w:ascii="Times New Roman" w:hAnsi="Times New Roman" w:eastAsia="仿宋" w:cs="Times New Roman"/>
                <w:sz w:val="21"/>
                <w:szCs w:val="21"/>
              </w:rPr>
            </w:pPr>
          </w:p>
        </w:tc>
        <w:tc>
          <w:tcPr>
            <w:tcW w:w="1985" w:type="dxa"/>
            <w:vAlign w:val="center"/>
          </w:tcPr>
          <w:p w14:paraId="68C835D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830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621F6E3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B46BC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31DAD90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70EFEE4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5C47CE59">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0DB1023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2B0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7874BE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57B60D8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0D97C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0710F41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34FAE6B6">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7ECA956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bookmarkEnd w:id="0"/>
      <w:tr w14:paraId="74CC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69C07FD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7266907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6261BEDB">
      <w:pPr>
        <w:spacing w:after="0" w:line="240" w:lineRule="auto"/>
        <w:jc w:val="center"/>
        <w:rPr>
          <w:rFonts w:hint="eastAsia" w:ascii="仿宋" w:hAnsi="仿宋" w:eastAsia="仿宋"/>
          <w:sz w:val="21"/>
          <w:szCs w:val="21"/>
        </w:rPr>
      </w:pP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F233A2-AA1C-4C06-870D-F88023B5909D}"/>
  </w:font>
  <w:font w:name="黑体">
    <w:panose1 w:val="02010609060101010101"/>
    <w:charset w:val="86"/>
    <w:family w:val="auto"/>
    <w:pitch w:val="default"/>
    <w:sig w:usb0="800002BF" w:usb1="38CF7CFA" w:usb2="00000016" w:usb3="00000000" w:csb0="00040001" w:csb1="00000000"/>
    <w:embedRegular r:id="rId2" w:fontKey="{F2F73A03-FCC3-4876-B306-B8FFD175B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F93DF156-4F38-46D6-9371-2D058059CCE1}"/>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embedRegular r:id="rId4" w:fontKey="{6C45BF87-3C45-4B2F-8D4D-B1BC0BDAB630}"/>
  </w:font>
  <w:font w:name="方正小标宋简体">
    <w:panose1 w:val="02000000000000000000"/>
    <w:charset w:val="86"/>
    <w:family w:val="auto"/>
    <w:pitch w:val="default"/>
    <w:sig w:usb0="00000001" w:usb1="080E0000" w:usb2="00000000" w:usb3="00000000" w:csb0="00040000" w:csb1="00000000"/>
    <w:embedRegular r:id="rId5" w:fontKey="{20FAD987-60A9-4505-9336-332D81963920}"/>
  </w:font>
  <w:font w:name="楷体">
    <w:panose1 w:val="02010609060101010101"/>
    <w:charset w:val="86"/>
    <w:family w:val="modern"/>
    <w:pitch w:val="default"/>
    <w:sig w:usb0="800002BF" w:usb1="38CF7CFA" w:usb2="00000016" w:usb3="00000000" w:csb0="00040001" w:csb1="00000000"/>
    <w:embedRegular r:id="rId6" w:fontKey="{9D7ACA18-1562-491E-BED0-5F026EC1CE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403C">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95279">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995279">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3BC506BE">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6ED42015">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ZjljMGY2OWE2YzAzYzI4NjUzOGM3ZDdlZjE5ZjAifQ=="/>
  </w:docVars>
  <w:rsids>
    <w:rsidRoot w:val="00766977"/>
    <w:rsid w:val="00243921"/>
    <w:rsid w:val="00354B08"/>
    <w:rsid w:val="00633ED4"/>
    <w:rsid w:val="00766977"/>
    <w:rsid w:val="00A6675B"/>
    <w:rsid w:val="00EC44A7"/>
    <w:rsid w:val="00F0705A"/>
    <w:rsid w:val="28AD47D4"/>
    <w:rsid w:val="4D832998"/>
    <w:rsid w:val="4F5A3219"/>
    <w:rsid w:val="563C3B28"/>
    <w:rsid w:val="595D3715"/>
    <w:rsid w:val="72CB1DA1"/>
    <w:rsid w:val="772F3CAB"/>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7617</Words>
  <Characters>7688</Characters>
  <Lines>60</Lines>
  <Paragraphs>17</Paragraphs>
  <TotalTime>0</TotalTime>
  <ScaleCrop>false</ScaleCrop>
  <LinksUpToDate>false</LinksUpToDate>
  <CharactersWithSpaces>8407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蒿振丽</cp:lastModifiedBy>
  <cp:lastPrinted>2026-04-20T10:36:00Z</cp:lastPrinted>
  <dcterms:modified xsi:type="dcterms:W3CDTF">2026-05-12T08:38:09Z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eyJoZGlkIjoiMGNlOGRiM2FiMmFjMzY3OTA3NWNmOTI2YmFkM2FmN2UiLCJ1c2VySWQiOiIxNDc0MzgxNjc0In0=</vt:lpwstr>
  </property>
  <property fmtid="{D5CDD505-2E9C-101B-9397-08002B2CF9AE}" pid="3" name="KSOProductBuildVer">
    <vt:lpwstr>2052-12.1.0.24034</vt:lpwstr>
  </property>
  <property fmtid="{D5CDD505-2E9C-101B-9397-08002B2CF9AE}" pid="4" name="ICV">
    <vt:lpwstr>676F96D584A99F39D929E769C465AA9D</vt:lpwstr>
  </property>
</Properties>
</file>