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C1" w:rsidRPr="00743FC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Style w:val="a4"/>
          <w:rFonts w:ascii="微软雅黑" w:eastAsia="微软雅黑" w:hAnsi="微软雅黑"/>
          <w:color w:val="333333"/>
          <w:sz w:val="36"/>
          <w:szCs w:val="36"/>
        </w:rPr>
      </w:pPr>
      <w:r w:rsidRPr="00743FC1"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关于</w:t>
      </w: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举办</w:t>
      </w:r>
      <w:r w:rsidRPr="00743FC1"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资产管理信息系统操作培训会议的通知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rPr>
          <w:rStyle w:val="a4"/>
          <w:rFonts w:ascii="仿宋" w:eastAsia="仿宋" w:hAnsi="仿宋"/>
          <w:b w:val="0"/>
          <w:color w:val="333333"/>
          <w:sz w:val="36"/>
          <w:szCs w:val="36"/>
        </w:rPr>
      </w:pPr>
      <w:r w:rsidRPr="00282851">
        <w:rPr>
          <w:rStyle w:val="a4"/>
          <w:rFonts w:ascii="仿宋" w:eastAsia="仿宋" w:hAnsi="仿宋" w:hint="eastAsia"/>
          <w:b w:val="0"/>
          <w:color w:val="333333"/>
          <w:sz w:val="36"/>
          <w:szCs w:val="36"/>
        </w:rPr>
        <w:t>校属各单位：</w:t>
      </w:r>
    </w:p>
    <w:p w:rsidR="00743FC1" w:rsidRPr="00282851" w:rsidRDefault="00743FC1" w:rsidP="00282851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720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经研究，学校决定举办资产管理信息系统操作培训会议。</w:t>
      </w:r>
    </w:p>
    <w:p w:rsidR="00743FC1" w:rsidRPr="00282851" w:rsidRDefault="00743FC1" w:rsidP="00282851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720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一、会议时间：2023年12月26日（星期二）下午3:00</w:t>
      </w:r>
    </w:p>
    <w:p w:rsidR="00743FC1" w:rsidRPr="00282851" w:rsidRDefault="00743FC1" w:rsidP="00282851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720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二、会议地点：逸夫楼220机房</w:t>
      </w:r>
    </w:p>
    <w:p w:rsidR="00743FC1" w:rsidRPr="00282851" w:rsidRDefault="00743FC1" w:rsidP="00282851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720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三、会议内容：</w:t>
      </w:r>
    </w:p>
    <w:p w:rsidR="00743FC1" w:rsidRPr="00282851" w:rsidRDefault="0028285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（一）资产管理信息</w:t>
      </w:r>
      <w:r w:rsidR="00E017A6" w:rsidRPr="00282851">
        <w:rPr>
          <w:rFonts w:ascii="仿宋" w:eastAsia="仿宋" w:hAnsi="仿宋" w:hint="eastAsia"/>
          <w:color w:val="333333"/>
          <w:sz w:val="36"/>
          <w:szCs w:val="36"/>
        </w:rPr>
        <w:t>系统操作培训</w:t>
      </w:r>
    </w:p>
    <w:p w:rsidR="00743FC1" w:rsidRPr="00282851" w:rsidRDefault="0028285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（二）</w:t>
      </w:r>
      <w:r w:rsidR="00E017A6" w:rsidRPr="00282851">
        <w:rPr>
          <w:rFonts w:ascii="仿宋" w:eastAsia="仿宋" w:hAnsi="仿宋" w:hint="eastAsia"/>
          <w:color w:val="333333"/>
          <w:sz w:val="36"/>
          <w:szCs w:val="36"/>
        </w:rPr>
        <w:t>与会人员</w:t>
      </w:r>
      <w:r w:rsidR="00743FC1" w:rsidRPr="00282851">
        <w:rPr>
          <w:rFonts w:ascii="仿宋" w:eastAsia="仿宋" w:hAnsi="仿宋" w:hint="eastAsia"/>
          <w:color w:val="333333"/>
          <w:sz w:val="36"/>
          <w:szCs w:val="36"/>
        </w:rPr>
        <w:t>交流</w:t>
      </w:r>
      <w:r w:rsidR="00E017A6" w:rsidRPr="00282851">
        <w:rPr>
          <w:rFonts w:ascii="仿宋" w:eastAsia="仿宋" w:hAnsi="仿宋" w:hint="eastAsia"/>
          <w:color w:val="333333"/>
          <w:sz w:val="36"/>
          <w:szCs w:val="36"/>
        </w:rPr>
        <w:t>互动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四、参会人员</w:t>
      </w:r>
    </w:p>
    <w:p w:rsidR="00E017A6" w:rsidRPr="00282851" w:rsidRDefault="00E017A6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校属各单位资产</w:t>
      </w:r>
      <w:r w:rsidR="005B1242" w:rsidRPr="00282851">
        <w:rPr>
          <w:rFonts w:ascii="仿宋" w:eastAsia="仿宋" w:hAnsi="仿宋" w:hint="eastAsia"/>
          <w:color w:val="333333"/>
          <w:sz w:val="36"/>
          <w:szCs w:val="36"/>
        </w:rPr>
        <w:t>管理工作主管领导及资产管理员，国资处处领导及资产科全体人员。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五、具体要求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1.参会人员提前10分钟入场，按指定位置就座，自觉遵守会场纪律。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2.如因特殊原因不能参加会议，需提前请假。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>3.具体各单位参会人数一览表见附表。</w:t>
      </w:r>
    </w:p>
    <w:p w:rsidR="00743FC1" w:rsidRPr="00282851" w:rsidRDefault="00743FC1" w:rsidP="00743FC1">
      <w:pPr>
        <w:pStyle w:val="a3"/>
        <w:shd w:val="clear" w:color="auto" w:fill="FFFFFF"/>
        <w:spacing w:before="0" w:beforeAutospacing="0" w:after="0" w:afterAutospacing="0" w:line="555" w:lineRule="atLeast"/>
        <w:ind w:firstLine="4800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 </w:t>
      </w:r>
      <w:r w:rsidR="005B1242"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="007D6367">
        <w:rPr>
          <w:rFonts w:ascii="仿宋" w:eastAsia="仿宋" w:hAnsi="仿宋" w:hint="eastAsia"/>
          <w:color w:val="333333"/>
          <w:sz w:val="36"/>
          <w:szCs w:val="36"/>
        </w:rPr>
        <w:t>国有资产与实验室管理处</w:t>
      </w:r>
    </w:p>
    <w:p w:rsidR="00743FC1" w:rsidRPr="00282851" w:rsidRDefault="00743FC1" w:rsidP="005B1242">
      <w:pPr>
        <w:pStyle w:val="a3"/>
        <w:shd w:val="clear" w:color="auto" w:fill="FFFFFF"/>
        <w:spacing w:before="0" w:beforeAutospacing="0" w:after="0" w:afterAutospacing="0" w:line="555" w:lineRule="atLeast"/>
        <w:ind w:firstLineChars="1001" w:firstLine="3604"/>
        <w:rPr>
          <w:rFonts w:ascii="仿宋" w:eastAsia="仿宋" w:hAnsi="仿宋"/>
          <w:color w:val="333333"/>
          <w:sz w:val="36"/>
          <w:szCs w:val="36"/>
        </w:rPr>
      </w:pPr>
      <w:r w:rsidRPr="00282851">
        <w:rPr>
          <w:rFonts w:ascii="仿宋" w:eastAsia="仿宋" w:hAnsi="仿宋" w:hint="eastAsia"/>
          <w:color w:val="333333"/>
          <w:sz w:val="36"/>
          <w:szCs w:val="36"/>
        </w:rPr>
        <w:t xml:space="preserve"> </w:t>
      </w:r>
      <w:r w:rsidRPr="00282851">
        <w:rPr>
          <w:rFonts w:hint="eastAsia"/>
          <w:color w:val="333333"/>
          <w:sz w:val="36"/>
          <w:szCs w:val="36"/>
        </w:rPr>
        <w:t> 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>2023年</w:t>
      </w:r>
      <w:r w:rsidR="005B1242" w:rsidRPr="00282851">
        <w:rPr>
          <w:rFonts w:ascii="仿宋" w:eastAsia="仿宋" w:hAnsi="仿宋" w:hint="eastAsia"/>
          <w:color w:val="333333"/>
          <w:sz w:val="36"/>
          <w:szCs w:val="36"/>
        </w:rPr>
        <w:t>12</w:t>
      </w:r>
      <w:r w:rsidRPr="00282851">
        <w:rPr>
          <w:rFonts w:ascii="仿宋" w:eastAsia="仿宋" w:hAnsi="仿宋" w:hint="eastAsia"/>
          <w:color w:val="333333"/>
          <w:sz w:val="36"/>
          <w:szCs w:val="36"/>
        </w:rPr>
        <w:t>月</w:t>
      </w:r>
      <w:r w:rsidR="007D6367">
        <w:rPr>
          <w:rFonts w:ascii="仿宋" w:eastAsia="仿宋" w:hAnsi="仿宋" w:hint="eastAsia"/>
          <w:color w:val="333333"/>
          <w:sz w:val="36"/>
          <w:szCs w:val="36"/>
        </w:rPr>
        <w:t>25</w:t>
      </w:r>
      <w:bookmarkStart w:id="0" w:name="_GoBack"/>
      <w:bookmarkEnd w:id="0"/>
      <w:r w:rsidRPr="00282851">
        <w:rPr>
          <w:rFonts w:ascii="仿宋" w:eastAsia="仿宋" w:hAnsi="仿宋" w:hint="eastAsia"/>
          <w:color w:val="333333"/>
          <w:sz w:val="36"/>
          <w:szCs w:val="36"/>
        </w:rPr>
        <w:t>日</w:t>
      </w:r>
    </w:p>
    <w:p w:rsidR="005B1242" w:rsidRDefault="005B1242">
      <w:pPr>
        <w:rPr>
          <w:rFonts w:ascii="仿宋" w:eastAsia="仿宋" w:hAnsi="仿宋"/>
          <w:b/>
          <w:sz w:val="36"/>
          <w:szCs w:val="36"/>
        </w:rPr>
      </w:pPr>
    </w:p>
    <w:p w:rsidR="005B1242" w:rsidRDefault="005B1242">
      <w:pPr>
        <w:rPr>
          <w:rFonts w:ascii="仿宋" w:eastAsia="仿宋" w:hAnsi="仿宋"/>
          <w:b/>
          <w:sz w:val="36"/>
          <w:szCs w:val="36"/>
        </w:rPr>
      </w:pPr>
    </w:p>
    <w:p w:rsidR="00282851" w:rsidRDefault="00282851">
      <w:pPr>
        <w:rPr>
          <w:rFonts w:ascii="仿宋" w:eastAsia="仿宋" w:hAnsi="仿宋"/>
          <w:b/>
          <w:sz w:val="36"/>
          <w:szCs w:val="36"/>
        </w:rPr>
      </w:pPr>
    </w:p>
    <w:p w:rsidR="005B1242" w:rsidRPr="005B1242" w:rsidRDefault="005B1242">
      <w:pPr>
        <w:rPr>
          <w:rFonts w:ascii="仿宋" w:eastAsia="仿宋" w:hAnsi="仿宋"/>
          <w:sz w:val="36"/>
          <w:szCs w:val="36"/>
        </w:rPr>
      </w:pPr>
      <w:r w:rsidRPr="005B1242">
        <w:rPr>
          <w:rFonts w:ascii="仿宋" w:eastAsia="仿宋" w:hAnsi="仿宋" w:hint="eastAsia"/>
          <w:sz w:val="36"/>
          <w:szCs w:val="36"/>
        </w:rPr>
        <w:lastRenderedPageBreak/>
        <w:t>附表：</w:t>
      </w:r>
    </w:p>
    <w:p w:rsidR="005B1242" w:rsidRDefault="005B1242" w:rsidP="005B124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资产管理信息系统操作培训会议参会人员一览表</w:t>
      </w: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620"/>
        <w:gridCol w:w="3790"/>
        <w:gridCol w:w="1984"/>
        <w:gridCol w:w="1559"/>
        <w:gridCol w:w="1240"/>
      </w:tblGrid>
      <w:tr w:rsidR="00F94592" w:rsidRPr="005B1242" w:rsidTr="00F94592">
        <w:trPr>
          <w:trHeight w:hRule="exact"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92" w:rsidRPr="00F94592" w:rsidRDefault="00F94592" w:rsidP="00F945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9459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2" w:rsidRPr="00F94592" w:rsidRDefault="00F94592" w:rsidP="00F945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9459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92" w:rsidRPr="00F94592" w:rsidRDefault="00F94592" w:rsidP="00F945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9459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人员信息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92" w:rsidRPr="00F94592" w:rsidRDefault="00F94592" w:rsidP="00F945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9459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资源环境与安全工程学院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邝启云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分管资产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郝小礼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冯非凡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牛秋林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信息与电气工程学院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席在芳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数学与计算科学学院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彭叶辉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刘亦电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周定港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建筑与艺术设计学院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段湘莲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袁星洁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张顺军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周启强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周利华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黄爱英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张进良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贺荣辉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叶文忠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禹红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傅燕辉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齐白石艺术学院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蔡建光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侯虚怀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周安春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周五星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曾祥成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地球科学与空间信息工程学院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戴德求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师范学院（教育科学研究院）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陈慧青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黎锦</w:t>
            </w: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晖</w:t>
            </w:r>
            <w:proofErr w:type="gramEnd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王育霖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昭潭书院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黄献伟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海洋矿产资源探采装备与技术</w:t>
            </w:r>
          </w:p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国家地方联合工程实验室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金永平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谭远宏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地理空间实验室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李朝奎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叶笑洋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机械设备重点实验室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沈意平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理论有机化学与功能分子</w:t>
            </w:r>
          </w:p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教育部重点实验室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黄昊文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南方煤矿重点实验室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岩土工程重点实验室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欧艳辉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湖南创新发展研究院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唐志军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产业发展大数据研究中心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赵瑾瑜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党委办公室、校长办公室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郭喆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党委组织部、党校、机关党委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段尊群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董金玉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彭镇宇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党委统战部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罗登辉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谢丹桔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纪委办公室、监察专员办公室、巡查督查办公室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周筱芬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发展规划与学科建设处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吴亮红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教务处（现代教育技术中心）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余蓉晖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王丽淑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人事处、党委教师工作部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张培盛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研究生院、研究生工作部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熊赛君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学生工作处、学生工作部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吴成义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招生就业处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国有资产与实验室管理处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曾超峰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吕爱晶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贺文杰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基建处、后勤管理处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保卫处、武装部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282851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282851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秦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离退休工作处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吴雄飞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刘崇莲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唐宁潇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282851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期刊社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蒋向红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刘晋华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苏立云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曾光中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曹冠英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徐享王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数据处（网络信息中心）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刘上力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proofErr w:type="gramEnd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黄良沛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胡大辉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创新创业学院（前沿交叉学科学院）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校友工作办公室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李友桥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校地合作办公室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吴南辉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采购与招投标管理中心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教学评建与</w:t>
            </w:r>
            <w:proofErr w:type="gramEnd"/>
            <w:r w:rsidRPr="005B12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教师教学发展中心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周兰英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档案馆（校史馆、博物馆）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陈蓉晖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科技成果转化与知识产权管理中心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张道兵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邓志刚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易扬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潇湘学院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禹旭才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1242" w:rsidRPr="005B1242" w:rsidTr="005B1242">
        <w:trPr>
          <w:trHeight w:val="22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42" w:rsidRPr="005B1242" w:rsidRDefault="005B1242" w:rsidP="005B1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2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242" w:rsidRPr="005B1242" w:rsidRDefault="005B1242" w:rsidP="005B1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B1242" w:rsidRDefault="005B1242">
      <w:pPr>
        <w:rPr>
          <w:rFonts w:ascii="仿宋" w:eastAsia="仿宋" w:hAnsi="仿宋"/>
          <w:b/>
          <w:sz w:val="36"/>
          <w:szCs w:val="36"/>
        </w:rPr>
      </w:pPr>
    </w:p>
    <w:p w:rsidR="005B1242" w:rsidRPr="00743FC1" w:rsidRDefault="005B1242">
      <w:pPr>
        <w:rPr>
          <w:rFonts w:ascii="仿宋" w:eastAsia="仿宋" w:hAnsi="仿宋"/>
          <w:b/>
          <w:sz w:val="36"/>
          <w:szCs w:val="36"/>
        </w:rPr>
      </w:pPr>
    </w:p>
    <w:sectPr w:rsidR="005B1242" w:rsidRPr="00743FC1" w:rsidSect="00743FC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6" w:rsidRDefault="00960116" w:rsidP="00282851">
      <w:r>
        <w:separator/>
      </w:r>
    </w:p>
  </w:endnote>
  <w:endnote w:type="continuationSeparator" w:id="0">
    <w:p w:rsidR="00960116" w:rsidRDefault="00960116" w:rsidP="002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6" w:rsidRDefault="00960116" w:rsidP="00282851">
      <w:r>
        <w:separator/>
      </w:r>
    </w:p>
  </w:footnote>
  <w:footnote w:type="continuationSeparator" w:id="0">
    <w:p w:rsidR="00960116" w:rsidRDefault="00960116" w:rsidP="0028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C1"/>
    <w:rsid w:val="00282851"/>
    <w:rsid w:val="005B1242"/>
    <w:rsid w:val="00743FC1"/>
    <w:rsid w:val="00787738"/>
    <w:rsid w:val="007D6367"/>
    <w:rsid w:val="008855AF"/>
    <w:rsid w:val="00960116"/>
    <w:rsid w:val="00BD4017"/>
    <w:rsid w:val="00E017A6"/>
    <w:rsid w:val="00F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FC1"/>
    <w:rPr>
      <w:b/>
      <w:bCs/>
    </w:rPr>
  </w:style>
  <w:style w:type="paragraph" w:styleId="a5">
    <w:name w:val="header"/>
    <w:basedOn w:val="a"/>
    <w:link w:val="Char"/>
    <w:uiPriority w:val="99"/>
    <w:unhideWhenUsed/>
    <w:rsid w:val="0028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8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FC1"/>
    <w:rPr>
      <w:b/>
      <w:bCs/>
    </w:rPr>
  </w:style>
  <w:style w:type="paragraph" w:styleId="a5">
    <w:name w:val="header"/>
    <w:basedOn w:val="a"/>
    <w:link w:val="Char"/>
    <w:uiPriority w:val="99"/>
    <w:unhideWhenUsed/>
    <w:rsid w:val="0028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8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2584</Characters>
  <Application>Microsoft Office Word</Application>
  <DocSecurity>0</DocSecurity>
  <Lines>21</Lines>
  <Paragraphs>6</Paragraphs>
  <ScaleCrop>false</ScaleCrop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尹利平</dc:creator>
  <cp:lastModifiedBy>尹利平</cp:lastModifiedBy>
  <cp:revision>2</cp:revision>
  <dcterms:created xsi:type="dcterms:W3CDTF">2023-12-25T01:34:00Z</dcterms:created>
  <dcterms:modified xsi:type="dcterms:W3CDTF">2023-12-25T01:34:00Z</dcterms:modified>
</cp:coreProperties>
</file>